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D95A" w14:textId="55C3FC47" w:rsidR="009A02F6" w:rsidRDefault="00546CA5">
      <w:r>
        <w:t>Verslag van de kascommissie</w:t>
      </w:r>
    </w:p>
    <w:p w14:paraId="7BE3351D" w14:textId="77777777" w:rsidR="00546CA5" w:rsidRDefault="00546CA5"/>
    <w:p w14:paraId="3C6D170D" w14:textId="5F9B4520" w:rsidR="002C4872" w:rsidRDefault="00817271" w:rsidP="002C4872">
      <w:r>
        <w:t>2</w:t>
      </w:r>
      <w:r w:rsidR="00546CA5">
        <w:t>5</w:t>
      </w:r>
      <w:r w:rsidR="002C4872">
        <w:t xml:space="preserve"> april 2024</w:t>
      </w:r>
    </w:p>
    <w:p w14:paraId="401A2218" w14:textId="3307439F" w:rsidR="002C4872" w:rsidRDefault="002C4872" w:rsidP="002C4872">
      <w:r>
        <w:t xml:space="preserve">Geachte penningmeester van </w:t>
      </w:r>
      <w:proofErr w:type="spellStart"/>
      <w:r>
        <w:t>Gewina</w:t>
      </w:r>
      <w:proofErr w:type="spellEnd"/>
      <w:r>
        <w:t>, beste Michiel,</w:t>
      </w:r>
    </w:p>
    <w:p w14:paraId="51BC2153" w14:textId="69EB9E2C" w:rsidR="002C4872" w:rsidRDefault="002C4872" w:rsidP="002C4872">
      <w:r>
        <w:t>De ondergetekenden, leden van de kascommissie, hebben de financiële administratie over het jaar 2023 gecontroleerd en in orde bevonden. Wij complimenteren de penningmeester met zijn nauwkeurig bijgehouden kasboek en de duidelijke toelichting.</w:t>
      </w:r>
    </w:p>
    <w:p w14:paraId="67D861FA" w14:textId="40C0CCCB" w:rsidR="00E00F10" w:rsidRDefault="00E00F10" w:rsidP="002C4872">
      <w:r>
        <w:t xml:space="preserve">In een notitie en een gesprek op 15 april heeft de penningmeester de vragen van de kascommissie uitvoerig en naar tevredenheid beantwoord. </w:t>
      </w:r>
    </w:p>
    <w:p w14:paraId="54E06CF9" w14:textId="7671F5F1" w:rsidR="002C4872" w:rsidRDefault="002C4872" w:rsidP="002C4872">
      <w:r>
        <w:t>Op basis van het kasboek van 2023 en de begroting van 2024 concluderen wij dat de kosten die bij de productie en verzending van Wonderkamer komen kijken een bron van aandacht blijven.</w:t>
      </w:r>
      <w:r w:rsidRPr="002C4872">
        <w:t xml:space="preserve"> </w:t>
      </w:r>
      <w:r>
        <w:t>Zoals de kascommissie in 2023 heeft aangegeven, steunden wij het instellen van een commissie die zich bezighoudt met Wonderkamer. Wij zijn benieuwd naar de ervaringen van de commissie.</w:t>
      </w:r>
    </w:p>
    <w:p w14:paraId="5EFE562C" w14:textId="16DDA912" w:rsidR="002C4872" w:rsidRDefault="002C4872" w:rsidP="002C4872">
      <w:r>
        <w:t xml:space="preserve">Nog steeds wordt het aantal betalende leden van </w:t>
      </w:r>
      <w:proofErr w:type="spellStart"/>
      <w:r>
        <w:t>Gewina</w:t>
      </w:r>
      <w:proofErr w:type="spellEnd"/>
      <w:r>
        <w:t xml:space="preserve"> overschat en neemt het aantal geleidelijk af. Wij blijven het bestuur aanraden om meer te doen aan ledenwerving. De contributies van de leden vormen </w:t>
      </w:r>
      <w:r w:rsidR="007C4C10">
        <w:t>een</w:t>
      </w:r>
      <w:r>
        <w:t xml:space="preserve"> vaste bron van inkomsten</w:t>
      </w:r>
      <w:r w:rsidR="007C4C10">
        <w:t xml:space="preserve">. Ten tweede raden wij het bestuur aan om in te zetten op het werven van subsidies waarmee de armslag van </w:t>
      </w:r>
      <w:proofErr w:type="spellStart"/>
      <w:r w:rsidR="007C4C10">
        <w:t>Gewina</w:t>
      </w:r>
      <w:proofErr w:type="spellEnd"/>
      <w:r w:rsidR="007C4C10">
        <w:t xml:space="preserve"> kan worden vergroot.</w:t>
      </w:r>
    </w:p>
    <w:p w14:paraId="1418AC25" w14:textId="77777777" w:rsidR="002C4872" w:rsidRDefault="002C4872" w:rsidP="002C4872">
      <w:r>
        <w:t>Vriendelijke groeten,</w:t>
      </w:r>
    </w:p>
    <w:p w14:paraId="1190C0B1" w14:textId="5D5593D4" w:rsidR="002C4872" w:rsidRDefault="002C4872" w:rsidP="002C4872">
      <w:proofErr w:type="spellStart"/>
      <w:r>
        <w:t>Gewina</w:t>
      </w:r>
      <w:proofErr w:type="spellEnd"/>
      <w:r>
        <w:t xml:space="preserve"> Kascommissie 2023-2024</w:t>
      </w:r>
    </w:p>
    <w:p w14:paraId="793CF115" w14:textId="2484C7CC" w:rsidR="002C4872" w:rsidRDefault="002C4872" w:rsidP="002C4872">
      <w:r>
        <w:t xml:space="preserve">Annemarie van </w:t>
      </w:r>
      <w:proofErr w:type="spellStart"/>
      <w:r>
        <w:t>Eekelen</w:t>
      </w:r>
      <w:proofErr w:type="spellEnd"/>
      <w:r>
        <w:t xml:space="preserve"> en Valentine </w:t>
      </w:r>
      <w:proofErr w:type="spellStart"/>
      <w:r>
        <w:t>Delrue</w:t>
      </w:r>
      <w:proofErr w:type="spellEnd"/>
    </w:p>
    <w:sectPr w:rsidR="002C4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F6"/>
    <w:rsid w:val="000652F5"/>
    <w:rsid w:val="00077F7B"/>
    <w:rsid w:val="002050F4"/>
    <w:rsid w:val="00235763"/>
    <w:rsid w:val="002C4872"/>
    <w:rsid w:val="00546CA5"/>
    <w:rsid w:val="006B7CF1"/>
    <w:rsid w:val="007C4C10"/>
    <w:rsid w:val="00817271"/>
    <w:rsid w:val="009404BC"/>
    <w:rsid w:val="009A02F6"/>
    <w:rsid w:val="00B711BC"/>
    <w:rsid w:val="00BE144C"/>
    <w:rsid w:val="00E00F10"/>
    <w:rsid w:val="00EE2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2D7D"/>
  <w15:chartTrackingRefBased/>
  <w15:docId w15:val="{B0C11774-53BC-47D7-B31D-AF9985B7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077F7B"/>
    <w:pPr>
      <w:keepNext/>
      <w:keepLines/>
      <w:spacing w:before="240" w:after="0" w:line="276" w:lineRule="auto"/>
      <w:outlineLvl w:val="0"/>
    </w:pPr>
    <w:rPr>
      <w:rFonts w:ascii="Calibri" w:eastAsiaTheme="majorEastAsia" w:hAnsi="Calibri" w:cstheme="majorBidi"/>
      <w:sz w:val="32"/>
      <w:szCs w:val="32"/>
    </w:rPr>
  </w:style>
  <w:style w:type="paragraph" w:styleId="Kop2">
    <w:name w:val="heading 2"/>
    <w:basedOn w:val="Standaard"/>
    <w:next w:val="Standaard"/>
    <w:link w:val="Kop2Char"/>
    <w:autoRedefine/>
    <w:uiPriority w:val="9"/>
    <w:unhideWhenUsed/>
    <w:qFormat/>
    <w:rsid w:val="00077F7B"/>
    <w:pPr>
      <w:keepNext/>
      <w:keepLines/>
      <w:spacing w:before="40" w:after="0" w:line="276" w:lineRule="auto"/>
      <w:outlineLvl w:val="1"/>
    </w:pPr>
    <w:rPr>
      <w:rFonts w:ascii="Calibri" w:eastAsiaTheme="majorEastAsia" w:hAnsi="Calibri" w:cstheme="majorBidi"/>
      <w:sz w:val="28"/>
      <w:szCs w:val="26"/>
    </w:rPr>
  </w:style>
  <w:style w:type="paragraph" w:styleId="Kop3">
    <w:name w:val="heading 3"/>
    <w:basedOn w:val="Standaard"/>
    <w:next w:val="Standaard"/>
    <w:link w:val="Kop3Char"/>
    <w:autoRedefine/>
    <w:uiPriority w:val="9"/>
    <w:unhideWhenUsed/>
    <w:qFormat/>
    <w:rsid w:val="00BE144C"/>
    <w:pPr>
      <w:keepNext/>
      <w:keepLines/>
      <w:spacing w:before="40" w:after="0"/>
      <w:outlineLvl w:val="2"/>
    </w:pPr>
    <w:rPr>
      <w:rFonts w:asciiTheme="majorHAnsi" w:eastAsiaTheme="majorEastAsia" w:hAnsiTheme="majorHAnsi"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7B"/>
    <w:rPr>
      <w:rFonts w:ascii="Calibri" w:eastAsiaTheme="majorEastAsia" w:hAnsi="Calibri" w:cstheme="majorBidi"/>
      <w:sz w:val="32"/>
      <w:szCs w:val="32"/>
    </w:rPr>
  </w:style>
  <w:style w:type="character" w:customStyle="1" w:styleId="Kop2Char">
    <w:name w:val="Kop 2 Char"/>
    <w:basedOn w:val="Standaardalinea-lettertype"/>
    <w:link w:val="Kop2"/>
    <w:uiPriority w:val="9"/>
    <w:rsid w:val="00077F7B"/>
    <w:rPr>
      <w:rFonts w:ascii="Calibri" w:eastAsiaTheme="majorEastAsia" w:hAnsi="Calibri" w:cstheme="majorBidi"/>
      <w:sz w:val="28"/>
      <w:szCs w:val="26"/>
    </w:rPr>
  </w:style>
  <w:style w:type="character" w:customStyle="1" w:styleId="Kop3Char">
    <w:name w:val="Kop 3 Char"/>
    <w:basedOn w:val="Standaardalinea-lettertype"/>
    <w:link w:val="Kop3"/>
    <w:uiPriority w:val="9"/>
    <w:rsid w:val="00BE144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1105</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de Knecht</dc:creator>
  <cp:keywords/>
  <dc:description/>
  <cp:lastModifiedBy>Annelies Noordhof-Hoorn</cp:lastModifiedBy>
  <cp:revision>2</cp:revision>
  <dcterms:created xsi:type="dcterms:W3CDTF">2024-11-08T08:25:00Z</dcterms:created>
  <dcterms:modified xsi:type="dcterms:W3CDTF">2024-11-08T08:25:00Z</dcterms:modified>
</cp:coreProperties>
</file>